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276" w:rsidRPr="00C44E5B" w:rsidRDefault="005D16DE" w:rsidP="00C44E5B">
      <w:pPr>
        <w:pStyle w:val="Default"/>
        <w:spacing w:after="240" w:line="276" w:lineRule="auto"/>
        <w:rPr>
          <w:b/>
        </w:rPr>
      </w:pPr>
      <w:r w:rsidRPr="00C44E5B">
        <w:rPr>
          <w:noProof/>
        </w:rPr>
        <w:drawing>
          <wp:inline distT="0" distB="0" distL="0" distR="0">
            <wp:extent cx="5760720" cy="5886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ZIOM Zestawienie FE+RP+UE+HER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0276" w:rsidRPr="00C44E5B">
        <w:t xml:space="preserve"> </w:t>
      </w:r>
      <w:r w:rsidR="00C44E5B">
        <w:br/>
      </w:r>
      <w:r w:rsidR="00C44E5B">
        <w:br/>
      </w:r>
      <w:r w:rsidR="00060276" w:rsidRPr="00C44E5B">
        <w:rPr>
          <w:b/>
        </w:rPr>
        <w:t>Informacja o przystąpieniu Politechniki Poznańskiej do projektu partnerskiego pt.</w:t>
      </w:r>
      <w:r w:rsidR="00060276" w:rsidRPr="00C44E5B">
        <w:t xml:space="preserve"> </w:t>
      </w:r>
      <w:r w:rsidR="00C44E5B">
        <w:br/>
      </w:r>
      <w:r w:rsidR="0093147B">
        <w:rPr>
          <w:b/>
        </w:rPr>
        <w:br/>
      </w:r>
      <w:r w:rsidR="00060276" w:rsidRPr="00C44E5B">
        <w:rPr>
          <w:b/>
        </w:rPr>
        <w:t>"Ogólniak na warsztat - wsparcie kształcenia ogólnego w ZSB nr 1, ZSM oraz XX LO w Poznaniu"</w:t>
      </w:r>
    </w:p>
    <w:p w:rsidR="00060276" w:rsidRPr="00C44E5B" w:rsidRDefault="00060276" w:rsidP="00C44E5B">
      <w:pPr>
        <w:pStyle w:val="Default"/>
        <w:spacing w:after="240" w:line="276" w:lineRule="auto"/>
      </w:pPr>
      <w:r w:rsidRPr="00C44E5B">
        <w:t xml:space="preserve">Politechnika Poznańska zgodnie z Ustawą o szkolnictwie wyższym z dnia 20 lipca 2018 r. oprócz zadań wynikających z realizacji procesów dotyczących kształcenia, jest zobowiązana do realizacji działań na rzecz społeczności lokalnych i regionalnych. </w:t>
      </w:r>
    </w:p>
    <w:p w:rsidR="00060276" w:rsidRPr="00C44E5B" w:rsidRDefault="00060276" w:rsidP="00C44E5B">
      <w:pPr>
        <w:pStyle w:val="Default"/>
        <w:spacing w:after="240" w:line="276" w:lineRule="auto"/>
      </w:pPr>
      <w:r w:rsidRPr="00C44E5B">
        <w:t>Od wielu lat częścią tej misji jest zaangażowanie Uczelni w projekty służące podnoszeniu jakości kształcenia zawodowego w regionie, dzięki realizacji projektów m.in.  projektów:</w:t>
      </w:r>
    </w:p>
    <w:p w:rsidR="00060276" w:rsidRPr="00C44E5B" w:rsidRDefault="00060276" w:rsidP="00C44E5B">
      <w:pPr>
        <w:pStyle w:val="Default"/>
        <w:spacing w:line="276" w:lineRule="auto"/>
      </w:pPr>
      <w:r w:rsidRPr="00C44E5B">
        <w:t>„Wielkopolski system monitorowania i prognozowania” (2010-2012),</w:t>
      </w:r>
    </w:p>
    <w:p w:rsidR="00060276" w:rsidRPr="00C44E5B" w:rsidRDefault="00060276" w:rsidP="00C44E5B">
      <w:pPr>
        <w:pStyle w:val="Default"/>
        <w:spacing w:line="276" w:lineRule="auto"/>
      </w:pPr>
      <w:r w:rsidRPr="00C44E5B">
        <w:t>„Czas zawodowców – Wielkopolskie kształcenie zawodowe” (2012-2015),</w:t>
      </w:r>
    </w:p>
    <w:p w:rsidR="00060276" w:rsidRPr="00C44E5B" w:rsidRDefault="00060276" w:rsidP="00C44E5B">
      <w:pPr>
        <w:pStyle w:val="Default"/>
        <w:spacing w:line="276" w:lineRule="auto"/>
      </w:pPr>
      <w:r w:rsidRPr="00C44E5B">
        <w:t xml:space="preserve">„Czas zawodowców BIS – zawodowa Wielkopolska” (2015-2023), </w:t>
      </w:r>
    </w:p>
    <w:p w:rsidR="00060276" w:rsidRPr="00C44E5B" w:rsidRDefault="00060276" w:rsidP="00C44E5B">
      <w:pPr>
        <w:pStyle w:val="Default"/>
        <w:spacing w:line="276" w:lineRule="auto"/>
      </w:pPr>
      <w:r w:rsidRPr="00C44E5B">
        <w:t xml:space="preserve">„Czas zawodowców BIS – zawodowa Wielkopolska – praktyki i staże”(2019-2023), </w:t>
      </w:r>
    </w:p>
    <w:p w:rsidR="00060276" w:rsidRPr="00C44E5B" w:rsidRDefault="00060276" w:rsidP="00C44E5B">
      <w:pPr>
        <w:pStyle w:val="Default"/>
        <w:spacing w:after="240" w:line="276" w:lineRule="auto"/>
      </w:pPr>
      <w:r w:rsidRPr="00C44E5B">
        <w:t>„Czas zawodowców dla Wielkopolski” (2023-2029)</w:t>
      </w:r>
      <w:r w:rsidR="0093147B">
        <w:t>.</w:t>
      </w:r>
      <w:bookmarkStart w:id="0" w:name="_GoBack"/>
      <w:bookmarkEnd w:id="0"/>
    </w:p>
    <w:p w:rsidR="00060276" w:rsidRPr="00C44E5B" w:rsidRDefault="00060276" w:rsidP="00C44E5B">
      <w:pPr>
        <w:pStyle w:val="Default"/>
        <w:spacing w:after="240" w:line="276" w:lineRule="auto"/>
      </w:pPr>
      <w:r w:rsidRPr="00C44E5B">
        <w:t xml:space="preserve">W ramach powyższych projektów Politechnika Poznańska była  podmiotem odpowiedzialnym za realizację staży, zajęć dodatkowych dla </w:t>
      </w:r>
      <w:r w:rsidR="008C18C0" w:rsidRPr="00C44E5B">
        <w:t xml:space="preserve"> </w:t>
      </w:r>
      <w:r w:rsidRPr="00C44E5B">
        <w:t>uczniów, kształcenie nauczycieli, jak również tworzenie i</w:t>
      </w:r>
      <w:r w:rsidR="008C18C0" w:rsidRPr="00C44E5B">
        <w:t xml:space="preserve"> </w:t>
      </w:r>
      <w:r w:rsidRPr="00C44E5B">
        <w:t>utrzymanie Wielkopolskiej Sieci Edukacyjno-Gospodarczej (WSEG) oraz platformy e-learningowej wraz z materiałami dydaktycznymi. Łącznie daje to 12 letnie doświadczenie w realizacji regionalnych programów wsparcia edukacji zawodowej, jak również budowania i rozwijania relacji wypracowanychm.in. z podmiotami istotnymi dla systemu edukacji w regionie, w tym z</w:t>
      </w:r>
      <w:r w:rsidR="008C18C0" w:rsidRPr="00C44E5B">
        <w:t xml:space="preserve"> </w:t>
      </w:r>
      <w:r w:rsidRPr="00C44E5B">
        <w:t xml:space="preserve">ponad 80 szkołami, pracodawcami, organizacjami pracodawców czy cechami rzemiosł. </w:t>
      </w:r>
    </w:p>
    <w:p w:rsidR="00C916D0" w:rsidRDefault="00060276" w:rsidP="00C44E5B">
      <w:pPr>
        <w:pStyle w:val="Default"/>
        <w:spacing w:after="240" w:line="276" w:lineRule="auto"/>
      </w:pPr>
      <w:r w:rsidRPr="00C44E5B">
        <w:t xml:space="preserve">Uczelnia ma także doświadczenie w realizacji innych projektów dydaktycznych, w tym projektów międzynarodowych, takich jak na przykład realizowany obecnie projekt „EUNICE – </w:t>
      </w:r>
      <w:proofErr w:type="spellStart"/>
      <w:r w:rsidRPr="00C44E5B">
        <w:t>European</w:t>
      </w:r>
      <w:proofErr w:type="spellEnd"/>
      <w:r w:rsidRPr="00C44E5B">
        <w:t xml:space="preserve"> University for </w:t>
      </w:r>
      <w:proofErr w:type="spellStart"/>
      <w:r w:rsidRPr="00C44E5B">
        <w:t>Customised</w:t>
      </w:r>
      <w:proofErr w:type="spellEnd"/>
      <w:r w:rsidRPr="00C44E5B">
        <w:t xml:space="preserve"> </w:t>
      </w:r>
      <w:proofErr w:type="spellStart"/>
      <w:r w:rsidRPr="00C44E5B">
        <w:t>Education</w:t>
      </w:r>
      <w:proofErr w:type="spellEnd"/>
      <w:r w:rsidRPr="00C44E5B">
        <w:t xml:space="preserve">”. Doświadczenie to przekłada się na potencjał, który pozwala skutecznie działać na rzecz regionalnej społeczności w obszarze kształcenia nie tylko na poziomie wyższym, ale także na poziomie kształcenia zawodowego, które jest istotnym elementem tworzenia kadr dla nowoczesnej, regionalnej gospodarki. Politechnika Poznańska dysponuje doświadczoną kadrą dydaktyków, naukowców, a także pracowników administracyjnych. </w:t>
      </w:r>
    </w:p>
    <w:p w:rsidR="00C44E5B" w:rsidRDefault="00060276" w:rsidP="00C44E5B">
      <w:pPr>
        <w:pStyle w:val="Default"/>
        <w:spacing w:after="240" w:line="276" w:lineRule="auto"/>
      </w:pPr>
      <w:r w:rsidRPr="00C44E5B">
        <w:t xml:space="preserve">Politechnika Poznańska obejmując rolę partnera w projekcie „"Ogólniak na warsztat - wsparcie kształcenia ogólnego w ZSB nr 1, ZSM oraz XX LO w Poznaniu", dla którego Partnerem Wiodącym jest Miasto Poznań, zapewni możliwość </w:t>
      </w:r>
      <w:r w:rsidR="005D16DE" w:rsidRPr="00C44E5B">
        <w:t xml:space="preserve">wsparcia rozwoju zawodowego uczniów poprzez </w:t>
      </w:r>
      <w:r w:rsidRPr="00C44E5B">
        <w:t>zrealizowani</w:t>
      </w:r>
      <w:r w:rsidR="005D16DE" w:rsidRPr="00C44E5B">
        <w:t>e</w:t>
      </w:r>
      <w:r w:rsidRPr="00C44E5B">
        <w:t xml:space="preserve"> szkoleń</w:t>
      </w:r>
      <w:r w:rsidR="005D16DE" w:rsidRPr="00C44E5B">
        <w:t xml:space="preserve"> </w:t>
      </w:r>
      <w:r w:rsidRPr="00C44E5B">
        <w:t xml:space="preserve">z zakresu tematyki obejmującej </w:t>
      </w:r>
      <w:r w:rsidR="00694E0D" w:rsidRPr="00C44E5B">
        <w:t xml:space="preserve">między innymi takie zagadnienia jak design, </w:t>
      </w:r>
      <w:proofErr w:type="spellStart"/>
      <w:r w:rsidR="00694E0D" w:rsidRPr="00C44E5B">
        <w:t>biofeedback</w:t>
      </w:r>
      <w:proofErr w:type="spellEnd"/>
      <w:r w:rsidR="00694E0D" w:rsidRPr="00C44E5B">
        <w:t xml:space="preserve"> czy sztuczna inteligencja</w:t>
      </w:r>
      <w:r w:rsidR="005D16DE" w:rsidRPr="00C44E5B">
        <w:t>.</w:t>
      </w:r>
      <w:r w:rsidR="00C44E5B">
        <w:t xml:space="preserve"> </w:t>
      </w:r>
      <w:r w:rsidRPr="00C44E5B">
        <w:t>Ponadto możliwe będzie utrzymanie i rozwój</w:t>
      </w:r>
      <w:r w:rsidR="00694E0D" w:rsidRPr="00C44E5B">
        <w:t xml:space="preserve"> </w:t>
      </w:r>
      <w:r w:rsidRPr="00C44E5B">
        <w:t>relacji w</w:t>
      </w:r>
      <w:r w:rsidR="00694E0D" w:rsidRPr="00C44E5B">
        <w:t xml:space="preserve"> </w:t>
      </w:r>
      <w:r w:rsidRPr="00C44E5B">
        <w:t xml:space="preserve">szczególności </w:t>
      </w:r>
      <w:r w:rsidR="00694E0D" w:rsidRPr="00C44E5B">
        <w:t>ze szkołami</w:t>
      </w:r>
      <w:r w:rsidR="005D16DE" w:rsidRPr="00C44E5B">
        <w:t xml:space="preserve"> kształcenia ogólnego</w:t>
      </w:r>
      <w:r w:rsidRPr="00C44E5B">
        <w:t xml:space="preserve">. </w:t>
      </w:r>
    </w:p>
    <w:p w:rsidR="005D16DE" w:rsidRPr="00C44E5B" w:rsidRDefault="005D16DE" w:rsidP="00C44E5B">
      <w:pPr>
        <w:pStyle w:val="Default"/>
        <w:spacing w:line="276" w:lineRule="auto"/>
      </w:pPr>
      <w:r w:rsidRPr="00C44E5B">
        <w:t>Osoba do kontaktu:</w:t>
      </w:r>
    </w:p>
    <w:p w:rsidR="005D16DE" w:rsidRPr="00C44E5B" w:rsidRDefault="005D16DE" w:rsidP="00C44E5B">
      <w:pPr>
        <w:pStyle w:val="Default"/>
        <w:spacing w:line="276" w:lineRule="auto"/>
      </w:pPr>
      <w:r w:rsidRPr="00C44E5B">
        <w:t xml:space="preserve">Maciej Szafrański </w:t>
      </w:r>
    </w:p>
    <w:p w:rsidR="005D16DE" w:rsidRPr="00C44E5B" w:rsidRDefault="005D16DE" w:rsidP="00C44E5B">
      <w:pPr>
        <w:pStyle w:val="Default"/>
        <w:spacing w:line="276" w:lineRule="auto"/>
      </w:pPr>
      <w:r w:rsidRPr="00C44E5B">
        <w:t xml:space="preserve">tel. +48 </w:t>
      </w:r>
      <w:hyperlink r:id="rId5" w:tooltip="Numer telefonu" w:history="1">
        <w:r w:rsidRPr="00C44E5B">
          <w:t>61 665 34 03</w:t>
        </w:r>
      </w:hyperlink>
    </w:p>
    <w:sectPr w:rsidR="005D16DE" w:rsidRPr="00C44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76"/>
    <w:rsid w:val="00060276"/>
    <w:rsid w:val="005D16DE"/>
    <w:rsid w:val="00694E0D"/>
    <w:rsid w:val="008C18C0"/>
    <w:rsid w:val="0093147B"/>
    <w:rsid w:val="00A415A6"/>
    <w:rsid w:val="00C44E5B"/>
    <w:rsid w:val="00C916D0"/>
    <w:rsid w:val="00E9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8FE7"/>
  <w15:chartTrackingRefBased/>
  <w15:docId w15:val="{CEA8006E-C50A-4702-BB58-FE29E9BB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02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602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grppz">
    <w:name w:val="grppz"/>
    <w:basedOn w:val="Domylnaczcionkaakapitu"/>
    <w:rsid w:val="005D16DE"/>
  </w:style>
  <w:style w:type="character" w:styleId="Hipercze">
    <w:name w:val="Hyperlink"/>
    <w:basedOn w:val="Domylnaczcionkaakapitu"/>
    <w:uiPriority w:val="99"/>
    <w:semiHidden/>
    <w:unhideWhenUsed/>
    <w:rsid w:val="005D1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48%2061%20665%20340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Poznańska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Tatarska</dc:creator>
  <cp:keywords/>
  <dc:description/>
  <cp:lastModifiedBy>Anna Tatarska</cp:lastModifiedBy>
  <cp:revision>5</cp:revision>
  <cp:lastPrinted>2025-07-04T12:20:00Z</cp:lastPrinted>
  <dcterms:created xsi:type="dcterms:W3CDTF">2025-07-04T12:18:00Z</dcterms:created>
  <dcterms:modified xsi:type="dcterms:W3CDTF">2025-07-04T12:26:00Z</dcterms:modified>
</cp:coreProperties>
</file>